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FCF5" w14:textId="3F4D0ECB" w:rsidR="002218E7" w:rsidRDefault="002218E7" w:rsidP="002218E7">
      <w:pPr>
        <w:jc w:val="center"/>
        <w:rPr>
          <w:rFonts w:ascii="Times New Roman" w:eastAsia="Times New Roman" w:hAnsi="Times New Roman" w:cs="Times New Roman"/>
          <w:b/>
          <w:bCs/>
          <w:kern w:val="0"/>
          <w:sz w:val="32"/>
          <w:szCs w:val="32"/>
          <w:lang w:val="tr-TR"/>
          <w14:ligatures w14:val="none"/>
        </w:rPr>
      </w:pPr>
      <w:bookmarkStart w:id="0" w:name="_Hlk219649096"/>
      <w:bookmarkStart w:id="1" w:name="_Hlk219649100"/>
      <w:r w:rsidRPr="002218E7">
        <w:rPr>
          <w:rFonts w:ascii="Times New Roman" w:eastAsia="Times New Roman" w:hAnsi="Times New Roman" w:cs="Times New Roman"/>
          <w:b/>
          <w:bCs/>
          <w:kern w:val="0"/>
          <w:sz w:val="32"/>
          <w:szCs w:val="32"/>
          <w:lang w:val="tr-TR"/>
          <w14:ligatures w14:val="none"/>
        </w:rPr>
        <w:t>Özel Nitelikli Kişisel Verilerin İşlenmesi Onay Formu</w:t>
      </w:r>
    </w:p>
    <w:p w14:paraId="27E5CFAA" w14:textId="222EF907" w:rsidR="006820DA" w:rsidRPr="002218E7" w:rsidRDefault="00106020" w:rsidP="002218E7">
      <w:pPr>
        <w:jc w:val="center"/>
        <w:rPr>
          <w:rFonts w:ascii="Times New Roman" w:eastAsia="Times New Roman" w:hAnsi="Times New Roman" w:cs="Times New Roman"/>
          <w:b/>
          <w:bCs/>
          <w:kern w:val="0"/>
          <w:sz w:val="32"/>
          <w:szCs w:val="32"/>
          <w:lang w:val="tr-TR"/>
          <w14:ligatures w14:val="none"/>
        </w:rPr>
      </w:pPr>
      <w:r>
        <w:rPr>
          <w:rFonts w:ascii="Times New Roman" w:eastAsia="Times New Roman" w:hAnsi="Times New Roman" w:cs="Times New Roman"/>
          <w:b/>
          <w:bCs/>
          <w:kern w:val="0"/>
          <w:sz w:val="32"/>
          <w:szCs w:val="32"/>
          <w:lang w:val="tr-TR"/>
          <w14:ligatures w14:val="none"/>
        </w:rPr>
        <w:t>Kullanıcı</w:t>
      </w:r>
    </w:p>
    <w:bookmarkEnd w:id="0"/>
    <w:p w14:paraId="1BA5BD08" w14:textId="4E6CC411" w:rsidR="002218E7" w:rsidRDefault="0070376A" w:rsidP="004C4B3D">
      <w:pPr>
        <w:spacing w:before="240" w:after="0" w:line="240" w:lineRule="auto"/>
        <w:rPr>
          <w:rFonts w:ascii="Times New Roman" w:hAnsi="Times New Roman" w:cs="Times New Roman"/>
          <w:lang w:val="tr-TR"/>
        </w:rPr>
      </w:pPr>
      <w:r>
        <w:rPr>
          <w:rFonts w:ascii="Times New Roman" w:eastAsia="Times New Roman" w:hAnsi="Times New Roman" w:cs="Times New Roman"/>
          <w:kern w:val="0"/>
          <w14:ligatures w14:val="none"/>
        </w:rPr>
        <w:t xml:space="preserve">ODTÜ Teknokent </w:t>
      </w:r>
      <w:r w:rsidRPr="00BB40EF">
        <w:rPr>
          <w:rFonts w:ascii="Times New Roman" w:eastAsia="Times New Roman" w:hAnsi="Times New Roman" w:cs="Times New Roman"/>
          <w:color w:val="222326"/>
          <w:lang w:val="tr-TR"/>
        </w:rPr>
        <w:t xml:space="preserve">Üniversiteler Mahallesi, İhsan Doğramacı Bulvarı </w:t>
      </w:r>
      <w:r w:rsidRPr="00BB40EF">
        <w:rPr>
          <w:rFonts w:ascii="Times New Roman" w:eastAsia="Times New Roman" w:hAnsi="Times New Roman" w:cs="Times New Roman"/>
          <w:kern w:val="0"/>
          <w:lang w:val="tr-TR"/>
          <w14:ligatures w14:val="none"/>
        </w:rPr>
        <w:t>ODTÜ Teknokent İkizler Binası K1-4A Çankaya/Ankara</w:t>
      </w:r>
      <w:r w:rsidRPr="00BB40EF">
        <w:rPr>
          <w:rFonts w:ascii="Times New Roman" w:eastAsia="Times New Roman" w:hAnsi="Times New Roman" w:cs="Times New Roman"/>
          <w:lang w:val="tr-TR"/>
          <w14:ligatures w14:val="none"/>
        </w:rPr>
        <w:t xml:space="preserve"> </w:t>
      </w:r>
      <w:r w:rsidRPr="00BB40EF">
        <w:rPr>
          <w:rFonts w:ascii="Times New Roman" w:eastAsia="Times New Roman" w:hAnsi="Times New Roman" w:cs="Times New Roman"/>
          <w:kern w:val="0"/>
          <w14:ligatures w14:val="none"/>
        </w:rPr>
        <w:t xml:space="preserve">adresinde kurulu </w:t>
      </w:r>
      <w:r w:rsidR="002218E7" w:rsidRPr="00D04A3E">
        <w:rPr>
          <w:rFonts w:ascii="Times New Roman" w:eastAsia="Times New Roman" w:hAnsi="Times New Roman" w:cs="Times New Roman"/>
          <w:kern w:val="0"/>
          <w:lang w:val="tr-TR"/>
          <w14:ligatures w14:val="none"/>
        </w:rPr>
        <w:t xml:space="preserve">Metaverse Yazılım Bilişim Ticaret Limited Şirketi (bundan böyle “Metaverse” olarak anılacaktır) ile </w:t>
      </w:r>
      <w:r w:rsidR="004C4B3D" w:rsidRPr="0076108E">
        <w:rPr>
          <w:rFonts w:ascii="Times New Roman" w:eastAsia="Times New Roman" w:hAnsi="Times New Roman" w:cs="Times New Roman"/>
          <w:b/>
          <w:bCs/>
          <w:kern w:val="0"/>
          <w:lang w:val="tr-TR"/>
          <w14:ligatures w14:val="none"/>
        </w:rPr>
        <w:t xml:space="preserve">Lagomya </w:t>
      </w:r>
      <w:r w:rsidR="002218E7" w:rsidRPr="0076108E">
        <w:rPr>
          <w:rFonts w:ascii="Times New Roman" w:eastAsia="Times New Roman" w:hAnsi="Times New Roman" w:cs="Times New Roman"/>
          <w:b/>
          <w:bCs/>
          <w:kern w:val="0"/>
          <w:lang w:val="tr-TR"/>
          <w14:ligatures w14:val="none"/>
        </w:rPr>
        <w:t>Hizmeti</w:t>
      </w:r>
      <w:r w:rsidR="002218E7" w:rsidRPr="00D04A3E">
        <w:rPr>
          <w:rFonts w:ascii="Times New Roman" w:eastAsia="Times New Roman" w:hAnsi="Times New Roman" w:cs="Times New Roman"/>
          <w:kern w:val="0"/>
          <w:lang w:val="tr-TR"/>
          <w14:ligatures w14:val="none"/>
        </w:rPr>
        <w:t xml:space="preserve"> </w:t>
      </w:r>
      <w:r w:rsidR="002218E7" w:rsidRPr="00D04A3E">
        <w:rPr>
          <w:rFonts w:ascii="Times New Roman" w:hAnsi="Times New Roman" w:cs="Times New Roman"/>
          <w:lang w:val="tr-TR"/>
        </w:rPr>
        <w:t>kapsamında ilişki kurmadan ve açık rıza vermeden önce Aydınlatma Metni okudum. Aydınlatma Metni hangi kişisel verileri topladığımız, bu kişisel verilere kimlerin erişimi olduğu, bu kişisel verilerin hangi amaçlarla kullanılacağı konuları ve hizmet ilişkimiz konusundaki ek haklarınız ve yükümlülükleriniz konularında sizi bilgilendirmeyi amaçlamaktadır.</w:t>
      </w:r>
    </w:p>
    <w:p w14:paraId="5F5DB22C" w14:textId="1E2BD2CC" w:rsidR="002218E7" w:rsidRPr="00D04A3E" w:rsidRDefault="00D04A3E" w:rsidP="00D04A3E">
      <w:pPr>
        <w:spacing w:before="60" w:after="0" w:line="240" w:lineRule="auto"/>
        <w:rPr>
          <w:rFonts w:ascii="Times New Roman" w:hAnsi="Times New Roman" w:cs="Times New Roman"/>
          <w:lang w:val="tr-TR"/>
        </w:rPr>
      </w:pPr>
      <w:r>
        <w:rPr>
          <w:rFonts w:ascii="Times New Roman" w:hAnsi="Times New Roman" w:cs="Times New Roman"/>
          <w:lang w:val="tr-TR"/>
        </w:rPr>
        <w:br/>
      </w:r>
      <w:r w:rsidR="002218E7" w:rsidRPr="00D04A3E">
        <w:rPr>
          <w:rFonts w:ascii="Times New Roman" w:hAnsi="Times New Roman" w:cs="Times New Roman"/>
          <w:lang w:val="tr-TR"/>
        </w:rPr>
        <w:t>Aydınlatma metni ile</w:t>
      </w:r>
    </w:p>
    <w:p w14:paraId="32671803" w14:textId="29F00F34" w:rsidR="002218E7" w:rsidRPr="002C07C8" w:rsidRDefault="002218E7" w:rsidP="00D04A3E">
      <w:pPr>
        <w:pStyle w:val="ListParagraph"/>
        <w:numPr>
          <w:ilvl w:val="0"/>
          <w:numId w:val="1"/>
        </w:numPr>
        <w:spacing w:before="60" w:after="0" w:line="240" w:lineRule="auto"/>
        <w:rPr>
          <w:rFonts w:ascii="Times New Roman" w:hAnsi="Times New Roman" w:cs="Times New Roman"/>
          <w:color w:val="000000" w:themeColor="text1"/>
          <w:lang w:val="tr-TR"/>
        </w:rPr>
      </w:pPr>
      <w:r w:rsidRPr="002C07C8">
        <w:rPr>
          <w:rFonts w:ascii="Times New Roman" w:hAnsi="Times New Roman" w:cs="Times New Roman"/>
          <w:color w:val="000000" w:themeColor="text1"/>
          <w:lang w:val="tr-TR"/>
        </w:rPr>
        <w:t>Metaverse’ün veri sorumlusu olduğu,</w:t>
      </w:r>
    </w:p>
    <w:p w14:paraId="3810EB4E" w14:textId="77777777" w:rsidR="002218E7" w:rsidRPr="00D04A3E" w:rsidRDefault="002218E7" w:rsidP="00D04A3E">
      <w:pPr>
        <w:pStyle w:val="ListParagraph"/>
        <w:numPr>
          <w:ilvl w:val="0"/>
          <w:numId w:val="1"/>
        </w:numPr>
        <w:spacing w:before="60" w:after="0" w:line="240" w:lineRule="auto"/>
        <w:rPr>
          <w:rFonts w:ascii="Times New Roman" w:hAnsi="Times New Roman" w:cs="Times New Roman"/>
          <w:lang w:val="tr-TR"/>
        </w:rPr>
      </w:pPr>
      <w:r w:rsidRPr="00D04A3E">
        <w:rPr>
          <w:rFonts w:ascii="Times New Roman" w:hAnsi="Times New Roman" w:cs="Times New Roman"/>
          <w:lang w:val="tr-TR"/>
        </w:rPr>
        <w:t>burada verdiğim açık rızamın Kişisel Verileri Koruma Kanunu’nun 6/2 maddesine dayandığı,</w:t>
      </w:r>
    </w:p>
    <w:p w14:paraId="7C1FDC5C" w14:textId="69E8CE76" w:rsidR="002218E7" w:rsidRPr="00AF149C" w:rsidRDefault="002218E7" w:rsidP="00AF149C">
      <w:pPr>
        <w:pStyle w:val="ListParagraph"/>
        <w:numPr>
          <w:ilvl w:val="0"/>
          <w:numId w:val="1"/>
        </w:numPr>
        <w:spacing w:before="60" w:after="0" w:line="240" w:lineRule="auto"/>
        <w:rPr>
          <w:rFonts w:ascii="Times New Roman" w:hAnsi="Times New Roman" w:cs="Times New Roman"/>
          <w:lang w:val="tr-TR"/>
        </w:rPr>
      </w:pPr>
      <w:r w:rsidRPr="00D04A3E">
        <w:rPr>
          <w:rFonts w:ascii="Times New Roman" w:hAnsi="Times New Roman" w:cs="Times New Roman"/>
          <w:lang w:val="tr-TR"/>
        </w:rPr>
        <w:t xml:space="preserve">burada belirtilen verilerimin sadece </w:t>
      </w:r>
      <w:r w:rsidR="00AF149C" w:rsidRPr="0034070C">
        <w:rPr>
          <w:rFonts w:ascii="Times New Roman" w:eastAsia="Times New Roman" w:hAnsi="Times New Roman" w:cs="Times New Roman"/>
          <w:color w:val="000000" w:themeColor="text1"/>
          <w:kern w:val="0"/>
          <w:lang w:val="tr-TR"/>
          <w14:ligatures w14:val="none"/>
        </w:rPr>
        <w:t>kullanıcı deneyiminin kişiselleştirilmesi</w:t>
      </w:r>
      <w:r w:rsidR="00AF149C">
        <w:rPr>
          <w:rFonts w:ascii="Times New Roman" w:eastAsia="Times New Roman" w:hAnsi="Times New Roman" w:cs="Times New Roman"/>
          <w:color w:val="000000" w:themeColor="text1"/>
          <w:kern w:val="0"/>
          <w:lang w:val="tr-TR"/>
          <w14:ligatures w14:val="none"/>
        </w:rPr>
        <w:t xml:space="preserve"> </w:t>
      </w:r>
      <w:r w:rsidRPr="00AF149C">
        <w:rPr>
          <w:rFonts w:ascii="Times New Roman" w:hAnsi="Times New Roman" w:cs="Times New Roman"/>
          <w:lang w:val="tr-TR"/>
        </w:rPr>
        <w:t>amacıyla ve bu amaçla sınırlı ve oranlı olarak işleneceği, ve</w:t>
      </w:r>
    </w:p>
    <w:p w14:paraId="0A931EFB" w14:textId="12428EC4" w:rsidR="002218E7" w:rsidRPr="00D04A3E" w:rsidRDefault="002218E7" w:rsidP="00D04A3E">
      <w:pPr>
        <w:spacing w:before="60" w:after="0" w:line="240" w:lineRule="auto"/>
        <w:rPr>
          <w:rFonts w:ascii="Times New Roman" w:hAnsi="Times New Roman" w:cs="Times New Roman"/>
          <w:lang w:val="tr-TR"/>
        </w:rPr>
      </w:pPr>
      <w:r w:rsidRPr="00D04A3E">
        <w:rPr>
          <w:rFonts w:ascii="Times New Roman" w:hAnsi="Times New Roman" w:cs="Times New Roman"/>
          <w:lang w:val="tr-TR"/>
        </w:rPr>
        <w:t>konusunda bilgilendirildim.</w:t>
      </w:r>
      <w:r w:rsidR="00D04A3E">
        <w:rPr>
          <w:rFonts w:ascii="Times New Roman" w:hAnsi="Times New Roman" w:cs="Times New Roman"/>
          <w:lang w:val="tr-TR"/>
        </w:rPr>
        <w:br/>
      </w:r>
    </w:p>
    <w:p w14:paraId="5E54EE20" w14:textId="10185E10" w:rsidR="00684EC2" w:rsidRPr="00684EC2" w:rsidRDefault="002218E7" w:rsidP="00D97C79">
      <w:pPr>
        <w:spacing w:before="60" w:after="0" w:line="240" w:lineRule="auto"/>
        <w:rPr>
          <w:rFonts w:ascii="Times New Roman" w:hAnsi="Times New Roman" w:cs="Times New Roman"/>
          <w:lang w:val="tr-TR"/>
        </w:rPr>
      </w:pPr>
      <w:r w:rsidRPr="00D04A3E">
        <w:rPr>
          <w:rFonts w:ascii="Times New Roman" w:hAnsi="Times New Roman" w:cs="Times New Roman"/>
          <w:lang w:val="tr-TR"/>
        </w:rPr>
        <w:t>Bu çerçevede, Metaverse’ün</w:t>
      </w:r>
      <w:r w:rsidR="008A5450" w:rsidRPr="00D04A3E">
        <w:rPr>
          <w:rFonts w:ascii="Times New Roman" w:hAnsi="Times New Roman" w:cs="Times New Roman"/>
          <w:lang w:val="tr-TR"/>
        </w:rPr>
        <w:t xml:space="preserve"> </w:t>
      </w:r>
      <w:r w:rsidR="00D97C79">
        <w:rPr>
          <w:rFonts w:ascii="Times New Roman" w:hAnsi="Times New Roman" w:cs="Times New Roman"/>
          <w:lang w:val="tr-TR"/>
        </w:rPr>
        <w:t>deneyimimi kişiselleştirmek amacıyla</w:t>
      </w:r>
    </w:p>
    <w:p w14:paraId="5891C985" w14:textId="4AA545C8" w:rsidR="002218E7" w:rsidRDefault="00614710" w:rsidP="0051389B">
      <w:pPr>
        <w:pStyle w:val="ListParagraph"/>
        <w:numPr>
          <w:ilvl w:val="0"/>
          <w:numId w:val="2"/>
        </w:numPr>
        <w:spacing w:before="60" w:after="0" w:line="240" w:lineRule="auto"/>
        <w:rPr>
          <w:rFonts w:ascii="Times New Roman" w:hAnsi="Times New Roman" w:cs="Times New Roman"/>
          <w:lang w:val="tr-TR"/>
        </w:rPr>
      </w:pPr>
      <w:r>
        <w:rPr>
          <w:rFonts w:ascii="Times New Roman" w:hAnsi="Times New Roman" w:cs="Times New Roman"/>
          <w:lang w:val="tr-TR"/>
        </w:rPr>
        <w:t>H</w:t>
      </w:r>
      <w:r w:rsidR="00295A24" w:rsidRPr="00D04A3E">
        <w:rPr>
          <w:rFonts w:ascii="Times New Roman" w:hAnsi="Times New Roman" w:cs="Times New Roman"/>
          <w:lang w:val="tr-TR"/>
        </w:rPr>
        <w:t xml:space="preserve">izmet kullanımı sırasında </w:t>
      </w:r>
      <w:r w:rsidR="0051389B">
        <w:rPr>
          <w:rFonts w:ascii="Times New Roman" w:hAnsi="Times New Roman" w:cs="Times New Roman"/>
          <w:lang w:val="tr-TR"/>
        </w:rPr>
        <w:t>duygu durumu seçim bilgilerim</w:t>
      </w:r>
      <w:r w:rsidR="0051389B" w:rsidRPr="00D04A3E">
        <w:rPr>
          <w:rFonts w:ascii="Times New Roman" w:hAnsi="Times New Roman" w:cs="Times New Roman"/>
          <w:lang w:val="tr-TR"/>
        </w:rPr>
        <w:t>,</w:t>
      </w:r>
    </w:p>
    <w:p w14:paraId="0C8920A6" w14:textId="77777777" w:rsidR="0051389B" w:rsidRPr="0051389B" w:rsidRDefault="0051389B" w:rsidP="0051389B">
      <w:pPr>
        <w:pStyle w:val="ListParagraph"/>
        <w:spacing w:before="60" w:after="0" w:line="240" w:lineRule="auto"/>
        <w:rPr>
          <w:rFonts w:ascii="Times New Roman" w:hAnsi="Times New Roman" w:cs="Times New Roman"/>
          <w:lang w:val="tr-TR"/>
        </w:rPr>
      </w:pPr>
    </w:p>
    <w:p w14:paraId="180ED914" w14:textId="2AFB2FDB" w:rsidR="00C27E9A" w:rsidRDefault="00487022" w:rsidP="00D04A3E">
      <w:pPr>
        <w:spacing w:before="60" w:after="0" w:line="240" w:lineRule="auto"/>
        <w:rPr>
          <w:rFonts w:ascii="Times New Roman" w:hAnsi="Times New Roman" w:cs="Times New Roman"/>
          <w:lang w:val="tr-TR"/>
        </w:rPr>
      </w:pPr>
      <w:r>
        <w:rPr>
          <w:rFonts w:ascii="Times New Roman" w:hAnsi="Times New Roman" w:cs="Times New Roman"/>
          <w:lang w:val="tr-TR"/>
        </w:rPr>
        <w:t>hususunda</w:t>
      </w:r>
      <w:r w:rsidR="00C27E9A" w:rsidRPr="00C27E9A">
        <w:rPr>
          <w:rFonts w:ascii="Times New Roman" w:hAnsi="Times New Roman" w:cs="Times New Roman"/>
          <w:lang w:val="tr-TR"/>
        </w:rPr>
        <w:t xml:space="preserve"> </w:t>
      </w:r>
      <w:r w:rsidR="00D13562">
        <w:rPr>
          <w:rFonts w:ascii="Times New Roman" w:hAnsi="Times New Roman" w:cs="Times New Roman"/>
          <w:lang w:val="tr-TR"/>
        </w:rPr>
        <w:t>Lagomya</w:t>
      </w:r>
      <w:r w:rsidR="00D13562" w:rsidRPr="00D04A3E">
        <w:rPr>
          <w:rFonts w:ascii="Times New Roman" w:hAnsi="Times New Roman" w:cs="Times New Roman"/>
          <w:lang w:val="tr-TR"/>
        </w:rPr>
        <w:t xml:space="preserve"> Hizmeti</w:t>
      </w:r>
      <w:r w:rsidR="004C6DF1">
        <w:rPr>
          <w:rFonts w:ascii="Times New Roman" w:hAnsi="Times New Roman" w:cs="Times New Roman"/>
          <w:lang w:val="tr-TR"/>
        </w:rPr>
        <w:t>’n</w:t>
      </w:r>
      <w:r w:rsidR="00EC140C">
        <w:rPr>
          <w:rFonts w:ascii="Times New Roman" w:hAnsi="Times New Roman" w:cs="Times New Roman"/>
          <w:lang w:val="tr-TR"/>
        </w:rPr>
        <w:t>d</w:t>
      </w:r>
      <w:r w:rsidR="004C6DF1">
        <w:rPr>
          <w:rFonts w:ascii="Times New Roman" w:hAnsi="Times New Roman" w:cs="Times New Roman"/>
          <w:lang w:val="tr-TR"/>
        </w:rPr>
        <w:t xml:space="preserve">e </w:t>
      </w:r>
      <w:r w:rsidR="002B47C9">
        <w:rPr>
          <w:rFonts w:ascii="Times New Roman" w:hAnsi="Times New Roman" w:cs="Times New Roman"/>
          <w:lang w:val="tr-TR"/>
        </w:rPr>
        <w:t>Metaverse</w:t>
      </w:r>
      <w:r w:rsidR="00C27E9A" w:rsidRPr="00C27E9A">
        <w:rPr>
          <w:rFonts w:ascii="Times New Roman" w:hAnsi="Times New Roman" w:cs="Times New Roman"/>
          <w:lang w:val="tr-TR"/>
        </w:rPr>
        <w:t xml:space="preserve"> tarafından işlenmesine açık onay veriyorum.</w:t>
      </w:r>
    </w:p>
    <w:p w14:paraId="0917484E" w14:textId="77777777" w:rsidR="00C27E9A" w:rsidRDefault="00C27E9A" w:rsidP="00D04A3E">
      <w:pPr>
        <w:spacing w:before="60" w:after="0" w:line="240" w:lineRule="auto"/>
        <w:rPr>
          <w:rFonts w:ascii="Times New Roman" w:hAnsi="Times New Roman" w:cs="Times New Roman"/>
          <w:lang w:val="tr-TR"/>
        </w:rPr>
      </w:pPr>
    </w:p>
    <w:p w14:paraId="10CD50BB" w14:textId="5CB348F9" w:rsidR="00D04A3E" w:rsidRPr="00960496" w:rsidRDefault="00D04A3E" w:rsidP="00D04A3E">
      <w:pPr>
        <w:spacing w:before="60" w:afterLines="60" w:after="144" w:line="240" w:lineRule="auto"/>
        <w:rPr>
          <w:rFonts w:ascii="Times New Roman" w:hAnsi="Times New Roman" w:cs="Times New Roman"/>
          <w:b/>
          <w:bCs/>
          <w:lang w:val="tr-TR"/>
        </w:rPr>
      </w:pPr>
      <w:r w:rsidRPr="00960496">
        <w:rPr>
          <w:rFonts w:ascii="Times New Roman" w:hAnsi="Times New Roman" w:cs="Times New Roman"/>
          <w:b/>
          <w:bCs/>
          <w:lang w:val="tr-TR"/>
        </w:rPr>
        <w:t>Geri Alma Hakkı</w:t>
      </w:r>
    </w:p>
    <w:p w14:paraId="2F9ECAD6" w14:textId="77777777" w:rsidR="00D04A3E" w:rsidRPr="00960496" w:rsidRDefault="00D04A3E" w:rsidP="00D04A3E">
      <w:pPr>
        <w:spacing w:before="60" w:afterLines="60" w:after="144" w:line="240" w:lineRule="auto"/>
        <w:rPr>
          <w:rFonts w:ascii="Times New Roman" w:hAnsi="Times New Roman" w:cs="Times New Roman"/>
          <w:lang w:val="es-ES"/>
        </w:rPr>
      </w:pPr>
      <w:r w:rsidRPr="00960496">
        <w:rPr>
          <w:rFonts w:ascii="Times New Roman" w:hAnsi="Times New Roman" w:cs="Times New Roman"/>
          <w:lang w:val="tr-TR"/>
        </w:rPr>
        <w:t xml:space="preserve">Vermiş olduğum onayı (açık rızamı) her zaman geri alma hakkına sahipsiniz. </w:t>
      </w:r>
      <w:r w:rsidRPr="00960496">
        <w:rPr>
          <w:rFonts w:ascii="Times New Roman" w:hAnsi="Times New Roman" w:cs="Times New Roman"/>
          <w:lang w:val="es-ES"/>
        </w:rPr>
        <w:t xml:space="preserve">Bu amaçla her zaman </w:t>
      </w:r>
      <w:hyperlink r:id="rId7" w:history="1">
        <w:r w:rsidRPr="00960496">
          <w:rPr>
            <w:rStyle w:val="Hyperlink"/>
            <w:rFonts w:ascii="Times New Roman" w:hAnsi="Times New Roman" w:cs="Times New Roman"/>
            <w:lang w:val="es-ES"/>
          </w:rPr>
          <w:t>kvkk@metaverse.com.tr</w:t>
        </w:r>
      </w:hyperlink>
      <w:r w:rsidRPr="00960496">
        <w:rPr>
          <w:rFonts w:ascii="Times New Roman" w:hAnsi="Times New Roman" w:cs="Times New Roman"/>
          <w:lang w:val="es-ES"/>
        </w:rPr>
        <w:t xml:space="preserve"> adresinden Metaverse ile iletişime geçebilirsiniz.</w:t>
      </w:r>
    </w:p>
    <w:p w14:paraId="79D8475C" w14:textId="77777777" w:rsidR="00D04A3E" w:rsidRPr="00960496" w:rsidRDefault="00D04A3E" w:rsidP="00D04A3E">
      <w:pPr>
        <w:pStyle w:val="ListParagraph"/>
        <w:numPr>
          <w:ilvl w:val="0"/>
          <w:numId w:val="3"/>
        </w:numPr>
        <w:spacing w:before="60" w:afterLines="60" w:after="144" w:line="240" w:lineRule="auto"/>
        <w:rPr>
          <w:rFonts w:ascii="Times New Roman" w:hAnsi="Times New Roman" w:cs="Times New Roman"/>
          <w:lang w:val="es-ES"/>
        </w:rPr>
      </w:pPr>
      <w:r w:rsidRPr="00960496">
        <w:rPr>
          <w:rFonts w:ascii="Times New Roman" w:hAnsi="Times New Roman" w:cs="Times New Roman"/>
          <w:lang w:val="es-ES"/>
        </w:rPr>
        <w:t>Açık rızamı geri çektiğim takdirde bundan önce onayıma dayanılarak yapılan işlemenin kanuniliğini etkilemeyeceği,</w:t>
      </w:r>
    </w:p>
    <w:p w14:paraId="79368988" w14:textId="77777777" w:rsidR="00D04A3E" w:rsidRPr="00960496" w:rsidRDefault="00D04A3E" w:rsidP="00D04A3E">
      <w:pPr>
        <w:pStyle w:val="ListParagraph"/>
        <w:numPr>
          <w:ilvl w:val="0"/>
          <w:numId w:val="3"/>
        </w:numPr>
        <w:spacing w:before="60" w:afterLines="60" w:after="144" w:line="240" w:lineRule="auto"/>
        <w:rPr>
          <w:rFonts w:ascii="Times New Roman" w:hAnsi="Times New Roman" w:cs="Times New Roman"/>
          <w:lang w:val="es-ES"/>
        </w:rPr>
      </w:pPr>
      <w:r w:rsidRPr="00960496">
        <w:rPr>
          <w:rFonts w:ascii="Times New Roman" w:hAnsi="Times New Roman" w:cs="Times New Roman"/>
          <w:lang w:val="es-ES"/>
        </w:rPr>
        <w:t xml:space="preserve">Onayım kapsamında işlenen verilerimin Aydınlatma metninde belirtilen saklama süresince muhafaza edilmeye devam edileceği, </w:t>
      </w:r>
    </w:p>
    <w:p w14:paraId="3C472303" w14:textId="77777777" w:rsidR="00D04A3E" w:rsidRDefault="00D04A3E" w:rsidP="00D04A3E">
      <w:pPr>
        <w:spacing w:before="60" w:afterLines="60" w:after="144" w:line="240" w:lineRule="auto"/>
        <w:rPr>
          <w:rFonts w:ascii="Times New Roman" w:hAnsi="Times New Roman" w:cs="Times New Roman"/>
          <w:lang w:val="es-ES"/>
        </w:rPr>
      </w:pPr>
      <w:r w:rsidRPr="00960496">
        <w:rPr>
          <w:rFonts w:ascii="Times New Roman" w:hAnsi="Times New Roman" w:cs="Times New Roman"/>
          <w:lang w:val="es-ES"/>
        </w:rPr>
        <w:t>hususlarında bilgilendirildim. (KVKK m.7)</w:t>
      </w:r>
    </w:p>
    <w:p w14:paraId="6A4294FB" w14:textId="77777777" w:rsidR="004B6EB6" w:rsidRPr="00960496" w:rsidRDefault="004B6EB6" w:rsidP="00D04A3E">
      <w:pPr>
        <w:spacing w:before="60" w:afterLines="60" w:after="144" w:line="240" w:lineRule="auto"/>
        <w:rPr>
          <w:rFonts w:ascii="Times New Roman" w:hAnsi="Times New Roman" w:cs="Times New Roman"/>
          <w:lang w:val="es-ES"/>
        </w:rPr>
      </w:pPr>
    </w:p>
    <w:p w14:paraId="101706A1" w14:textId="44D40998" w:rsidR="00D04A3E" w:rsidRPr="00960496" w:rsidRDefault="00D04A3E" w:rsidP="00D04A3E">
      <w:pPr>
        <w:spacing w:before="60" w:afterLines="60" w:after="144"/>
        <w:rPr>
          <w:rFonts w:ascii="Times New Roman" w:hAnsi="Times New Roman" w:cs="Times New Roman"/>
          <w:lang w:val="es-ES"/>
        </w:rPr>
      </w:pPr>
      <w:r w:rsidRPr="00960496">
        <w:rPr>
          <w:rFonts w:ascii="Times New Roman" w:hAnsi="Times New Roman" w:cs="Times New Roman"/>
        </w:rPr>
        <w:sym w:font="Wingdings 2" w:char="F0A3"/>
      </w:r>
      <w:r w:rsidR="00055F65">
        <w:rPr>
          <w:rFonts w:ascii="Times New Roman" w:hAnsi="Times New Roman" w:cs="Times New Roman"/>
        </w:rPr>
        <w:t xml:space="preserve"> </w:t>
      </w:r>
      <w:r w:rsidRPr="00960496">
        <w:rPr>
          <w:rFonts w:ascii="Times New Roman" w:hAnsi="Times New Roman" w:cs="Times New Roman"/>
          <w:lang w:val="es-ES"/>
        </w:rPr>
        <w:t xml:space="preserve">Açık </w:t>
      </w:r>
      <w:r w:rsidR="004B6EB6">
        <w:rPr>
          <w:rFonts w:ascii="Times New Roman" w:hAnsi="Times New Roman" w:cs="Times New Roman"/>
          <w:lang w:val="es-ES"/>
        </w:rPr>
        <w:t>Rıza Metni</w:t>
      </w:r>
      <w:r w:rsidRPr="00960496">
        <w:rPr>
          <w:rFonts w:ascii="Times New Roman" w:hAnsi="Times New Roman" w:cs="Times New Roman"/>
          <w:lang w:val="es-ES"/>
        </w:rPr>
        <w:t xml:space="preserve"> </w:t>
      </w:r>
      <w:r w:rsidR="004B6EB6">
        <w:rPr>
          <w:rFonts w:ascii="Times New Roman" w:hAnsi="Times New Roman" w:cs="Times New Roman"/>
          <w:lang w:val="es-ES"/>
        </w:rPr>
        <w:t>kapsamında</w:t>
      </w:r>
      <w:r w:rsidR="00BF3D44">
        <w:rPr>
          <w:rFonts w:ascii="Times New Roman" w:hAnsi="Times New Roman" w:cs="Times New Roman"/>
          <w:lang w:val="es-ES"/>
        </w:rPr>
        <w:t xml:space="preserve">, </w:t>
      </w:r>
      <w:r w:rsidR="009D7BB2">
        <w:rPr>
          <w:rFonts w:ascii="Times New Roman" w:hAnsi="Times New Roman" w:cs="Times New Roman"/>
          <w:lang w:val="es-ES"/>
        </w:rPr>
        <w:t xml:space="preserve">duygu durumu </w:t>
      </w:r>
      <w:r w:rsidR="004B6EB6" w:rsidRPr="004B6EB6">
        <w:rPr>
          <w:rFonts w:ascii="Times New Roman" w:hAnsi="Times New Roman" w:cs="Times New Roman"/>
          <w:lang w:val="es-ES"/>
        </w:rPr>
        <w:t>verilerimin işlenmesine</w:t>
      </w:r>
      <w:r w:rsidRPr="00960496">
        <w:rPr>
          <w:rFonts w:ascii="Times New Roman" w:hAnsi="Times New Roman" w:cs="Times New Roman"/>
          <w:lang w:val="es-ES"/>
        </w:rPr>
        <w:t xml:space="preserve"> açık onay veriyorum.</w:t>
      </w:r>
      <w:bookmarkEnd w:id="1"/>
    </w:p>
    <w:sectPr w:rsidR="00D04A3E" w:rsidRPr="009604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B3BC" w14:textId="77777777" w:rsidR="00126C0A" w:rsidRDefault="00126C0A" w:rsidP="00106020">
      <w:pPr>
        <w:spacing w:after="0" w:line="240" w:lineRule="auto"/>
      </w:pPr>
      <w:r>
        <w:separator/>
      </w:r>
    </w:p>
  </w:endnote>
  <w:endnote w:type="continuationSeparator" w:id="0">
    <w:p w14:paraId="4BBF7AA5" w14:textId="77777777" w:rsidR="00126C0A" w:rsidRDefault="00126C0A" w:rsidP="001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7931" w14:textId="77777777" w:rsidR="00126C0A" w:rsidRDefault="00126C0A" w:rsidP="00106020">
      <w:pPr>
        <w:spacing w:after="0" w:line="240" w:lineRule="auto"/>
      </w:pPr>
      <w:r>
        <w:separator/>
      </w:r>
    </w:p>
  </w:footnote>
  <w:footnote w:type="continuationSeparator" w:id="0">
    <w:p w14:paraId="0C7845C4" w14:textId="77777777" w:rsidR="00126C0A" w:rsidRDefault="00126C0A" w:rsidP="001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2D51"/>
    <w:multiLevelType w:val="hybridMultilevel"/>
    <w:tmpl w:val="5898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A7529"/>
    <w:multiLevelType w:val="hybridMultilevel"/>
    <w:tmpl w:val="DDE4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D4C53"/>
    <w:multiLevelType w:val="hybridMultilevel"/>
    <w:tmpl w:val="B774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650439">
    <w:abstractNumId w:val="0"/>
  </w:num>
  <w:num w:numId="2" w16cid:durableId="773594308">
    <w:abstractNumId w:val="1"/>
  </w:num>
  <w:num w:numId="3" w16cid:durableId="34448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E7"/>
    <w:rsid w:val="00016F8E"/>
    <w:rsid w:val="00055F65"/>
    <w:rsid w:val="000958B4"/>
    <w:rsid w:val="0009779E"/>
    <w:rsid w:val="000A770C"/>
    <w:rsid w:val="000C213A"/>
    <w:rsid w:val="00106020"/>
    <w:rsid w:val="00126C0A"/>
    <w:rsid w:val="00160918"/>
    <w:rsid w:val="00170993"/>
    <w:rsid w:val="001B572F"/>
    <w:rsid w:val="001C59CF"/>
    <w:rsid w:val="001F2697"/>
    <w:rsid w:val="00200A6E"/>
    <w:rsid w:val="002218E7"/>
    <w:rsid w:val="002240B0"/>
    <w:rsid w:val="002414B3"/>
    <w:rsid w:val="00242ED9"/>
    <w:rsid w:val="0027375C"/>
    <w:rsid w:val="00295A24"/>
    <w:rsid w:val="002B417C"/>
    <w:rsid w:val="002B47C9"/>
    <w:rsid w:val="002B57CF"/>
    <w:rsid w:val="002C07C8"/>
    <w:rsid w:val="002D043B"/>
    <w:rsid w:val="003003C3"/>
    <w:rsid w:val="00326207"/>
    <w:rsid w:val="00346248"/>
    <w:rsid w:val="00377F61"/>
    <w:rsid w:val="003B0B46"/>
    <w:rsid w:val="00452915"/>
    <w:rsid w:val="00487022"/>
    <w:rsid w:val="004B584A"/>
    <w:rsid w:val="004B68E9"/>
    <w:rsid w:val="004B6EB6"/>
    <w:rsid w:val="004C4B3D"/>
    <w:rsid w:val="004C5D60"/>
    <w:rsid w:val="004C6DF1"/>
    <w:rsid w:val="005018CD"/>
    <w:rsid w:val="0051389B"/>
    <w:rsid w:val="005506B6"/>
    <w:rsid w:val="0056732B"/>
    <w:rsid w:val="005A315D"/>
    <w:rsid w:val="00600F73"/>
    <w:rsid w:val="00604A9B"/>
    <w:rsid w:val="006066C5"/>
    <w:rsid w:val="00614710"/>
    <w:rsid w:val="006506F7"/>
    <w:rsid w:val="00650A69"/>
    <w:rsid w:val="006519DD"/>
    <w:rsid w:val="006820DA"/>
    <w:rsid w:val="00684EC2"/>
    <w:rsid w:val="006C54DC"/>
    <w:rsid w:val="006F25D3"/>
    <w:rsid w:val="0070376A"/>
    <w:rsid w:val="00751A1F"/>
    <w:rsid w:val="007530DC"/>
    <w:rsid w:val="0076108E"/>
    <w:rsid w:val="007659F8"/>
    <w:rsid w:val="00775B2D"/>
    <w:rsid w:val="007D1536"/>
    <w:rsid w:val="007D3F4B"/>
    <w:rsid w:val="007E62A1"/>
    <w:rsid w:val="0080208C"/>
    <w:rsid w:val="008133EC"/>
    <w:rsid w:val="008A5450"/>
    <w:rsid w:val="008E1AA2"/>
    <w:rsid w:val="009222B7"/>
    <w:rsid w:val="00955CDD"/>
    <w:rsid w:val="00994DD9"/>
    <w:rsid w:val="009A3E57"/>
    <w:rsid w:val="009C4840"/>
    <w:rsid w:val="009D588D"/>
    <w:rsid w:val="009D7BB2"/>
    <w:rsid w:val="009E201A"/>
    <w:rsid w:val="00AF149C"/>
    <w:rsid w:val="00B26B64"/>
    <w:rsid w:val="00B35D5E"/>
    <w:rsid w:val="00B368FB"/>
    <w:rsid w:val="00B74F9A"/>
    <w:rsid w:val="00BA414F"/>
    <w:rsid w:val="00BF3D44"/>
    <w:rsid w:val="00C042F7"/>
    <w:rsid w:val="00C11219"/>
    <w:rsid w:val="00C13343"/>
    <w:rsid w:val="00C27E9A"/>
    <w:rsid w:val="00C40A5A"/>
    <w:rsid w:val="00C5385B"/>
    <w:rsid w:val="00C671B7"/>
    <w:rsid w:val="00C76B67"/>
    <w:rsid w:val="00CB01E5"/>
    <w:rsid w:val="00CD1D17"/>
    <w:rsid w:val="00CD28E4"/>
    <w:rsid w:val="00D04A3E"/>
    <w:rsid w:val="00D13562"/>
    <w:rsid w:val="00D53AF5"/>
    <w:rsid w:val="00D97C79"/>
    <w:rsid w:val="00DA2F13"/>
    <w:rsid w:val="00DE1972"/>
    <w:rsid w:val="00E10EC7"/>
    <w:rsid w:val="00E52006"/>
    <w:rsid w:val="00E90671"/>
    <w:rsid w:val="00E96490"/>
    <w:rsid w:val="00EC140C"/>
    <w:rsid w:val="00EC14C9"/>
    <w:rsid w:val="00EF53D1"/>
    <w:rsid w:val="00F1623E"/>
    <w:rsid w:val="00F86633"/>
    <w:rsid w:val="00F9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3F21"/>
  <w15:chartTrackingRefBased/>
  <w15:docId w15:val="{56D546F5-07A0-4F8D-A9B0-26596780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8E7"/>
    <w:pPr>
      <w:ind w:left="720"/>
      <w:contextualSpacing/>
    </w:pPr>
  </w:style>
  <w:style w:type="character" w:styleId="Hyperlink">
    <w:name w:val="Hyperlink"/>
    <w:basedOn w:val="DefaultParagraphFont"/>
    <w:uiPriority w:val="99"/>
    <w:unhideWhenUsed/>
    <w:rsid w:val="00295A24"/>
    <w:rPr>
      <w:color w:val="0563C1" w:themeColor="hyperlink"/>
      <w:u w:val="single"/>
    </w:rPr>
  </w:style>
  <w:style w:type="character" w:styleId="UnresolvedMention">
    <w:name w:val="Unresolved Mention"/>
    <w:basedOn w:val="DefaultParagraphFont"/>
    <w:uiPriority w:val="99"/>
    <w:semiHidden/>
    <w:unhideWhenUsed/>
    <w:rsid w:val="00295A24"/>
    <w:rPr>
      <w:color w:val="605E5C"/>
      <w:shd w:val="clear" w:color="auto" w:fill="E1DFDD"/>
    </w:rPr>
  </w:style>
  <w:style w:type="paragraph" w:styleId="Header">
    <w:name w:val="header"/>
    <w:basedOn w:val="Normal"/>
    <w:link w:val="HeaderChar"/>
    <w:uiPriority w:val="99"/>
    <w:unhideWhenUsed/>
    <w:rsid w:val="00106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020"/>
  </w:style>
  <w:style w:type="paragraph" w:styleId="Footer">
    <w:name w:val="footer"/>
    <w:basedOn w:val="Normal"/>
    <w:link w:val="FooterChar"/>
    <w:uiPriority w:val="99"/>
    <w:unhideWhenUsed/>
    <w:rsid w:val="0010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96599">
      <w:bodyDiv w:val="1"/>
      <w:marLeft w:val="0"/>
      <w:marRight w:val="0"/>
      <w:marTop w:val="0"/>
      <w:marBottom w:val="0"/>
      <w:divBdr>
        <w:top w:val="none" w:sz="0" w:space="0" w:color="auto"/>
        <w:left w:val="none" w:sz="0" w:space="0" w:color="auto"/>
        <w:bottom w:val="none" w:sz="0" w:space="0" w:color="auto"/>
        <w:right w:val="none" w:sz="0" w:space="0" w:color="auto"/>
      </w:divBdr>
    </w:div>
    <w:div w:id="14214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metaverse.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Tokel</dc:creator>
  <cp:keywords/>
  <dc:description/>
  <cp:lastModifiedBy>Tugba Tokel</cp:lastModifiedBy>
  <cp:revision>108</cp:revision>
  <dcterms:created xsi:type="dcterms:W3CDTF">2023-12-21T07:47:00Z</dcterms:created>
  <dcterms:modified xsi:type="dcterms:W3CDTF">2026-01-18T16:20:00Z</dcterms:modified>
</cp:coreProperties>
</file>